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A54" w:rsidRPr="0061365B" w:rsidRDefault="000F4A54" w:rsidP="000F4A54">
      <w:pPr>
        <w:spacing w:line="276" w:lineRule="auto"/>
        <w:jc w:val="center"/>
        <w:rPr>
          <w:rFonts w:ascii="Times New Roman" w:hAnsi="Times New Roman" w:cs="Times New Roman"/>
          <w:szCs w:val="24"/>
        </w:rPr>
      </w:pPr>
      <w:r w:rsidRPr="0061365B">
        <w:rPr>
          <w:noProof/>
        </w:rPr>
        <w:drawing>
          <wp:inline distT="0" distB="0" distL="0" distR="0" wp14:anchorId="3635444F" wp14:editId="348A58B3">
            <wp:extent cx="641350" cy="717550"/>
            <wp:effectExtent l="0" t="0" r="635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350" cy="717550"/>
                    </a:xfrm>
                    <a:prstGeom prst="rect">
                      <a:avLst/>
                    </a:prstGeom>
                    <a:noFill/>
                    <a:ln>
                      <a:noFill/>
                    </a:ln>
                  </pic:spPr>
                </pic:pic>
              </a:graphicData>
            </a:graphic>
          </wp:inline>
        </w:drawing>
      </w:r>
    </w:p>
    <w:p w:rsidR="000F4A54" w:rsidRPr="0061365B" w:rsidRDefault="000F4A54" w:rsidP="000F4A54">
      <w:pPr>
        <w:spacing w:line="276" w:lineRule="auto"/>
        <w:jc w:val="center"/>
        <w:rPr>
          <w:rFonts w:ascii="Times New Roman" w:hAnsi="Times New Roman" w:cs="Times New Roman"/>
          <w:bCs/>
          <w:sz w:val="26"/>
          <w:szCs w:val="26"/>
        </w:rPr>
      </w:pPr>
      <w:r w:rsidRPr="0061365B">
        <w:rPr>
          <w:rFonts w:ascii="Times New Roman" w:hAnsi="Times New Roman" w:cs="Times New Roman"/>
          <w:bCs/>
          <w:sz w:val="26"/>
          <w:szCs w:val="26"/>
        </w:rPr>
        <w:t>TRIBUNALE DI PAVIA</w:t>
      </w:r>
    </w:p>
    <w:p w:rsidR="000F4A54" w:rsidRPr="0061365B" w:rsidRDefault="000F4A54" w:rsidP="000F4A54">
      <w:pPr>
        <w:spacing w:line="276" w:lineRule="auto"/>
        <w:jc w:val="center"/>
        <w:rPr>
          <w:rFonts w:ascii="Times New Roman" w:hAnsi="Times New Roman" w:cs="Times New Roman"/>
          <w:szCs w:val="24"/>
        </w:rPr>
      </w:pPr>
      <w:r w:rsidRPr="0061365B">
        <w:rPr>
          <w:rFonts w:ascii="Times New Roman" w:hAnsi="Times New Roman" w:cs="Times New Roman"/>
          <w:szCs w:val="24"/>
        </w:rPr>
        <w:t>Sezione Prima Civile</w:t>
      </w:r>
    </w:p>
    <w:p w:rsidR="000F4A54" w:rsidRPr="0061365B" w:rsidRDefault="000F4A54" w:rsidP="000F4A54">
      <w:pPr>
        <w:spacing w:line="276" w:lineRule="auto"/>
        <w:jc w:val="center"/>
        <w:outlineLvl w:val="0"/>
        <w:rPr>
          <w:rFonts w:ascii="Times New Roman" w:hAnsi="Times New Roman" w:cs="Times New Roman"/>
          <w:smallCaps/>
          <w:szCs w:val="24"/>
        </w:rPr>
      </w:pPr>
      <w:r w:rsidRPr="0061365B">
        <w:rPr>
          <w:rFonts w:ascii="Times New Roman" w:hAnsi="Times New Roman" w:cs="Times New Roman"/>
          <w:smallCaps/>
          <w:szCs w:val="24"/>
        </w:rPr>
        <w:t>Ufficio Esecuzioni Immobiliari</w:t>
      </w:r>
    </w:p>
    <w:p w:rsidR="000F4A54" w:rsidRPr="0061365B" w:rsidRDefault="000F4A54" w:rsidP="000F4A54">
      <w:pPr>
        <w:spacing w:line="276" w:lineRule="auto"/>
        <w:jc w:val="both"/>
        <w:rPr>
          <w:rFonts w:ascii="Times New Roman" w:hAnsi="Times New Roman" w:cs="Times New Roman"/>
          <w:szCs w:val="24"/>
        </w:rPr>
      </w:pPr>
      <w:r w:rsidRPr="0061365B">
        <w:rPr>
          <w:rFonts w:ascii="Times New Roman" w:hAnsi="Times New Roman" w:cs="Times New Roman"/>
          <w:szCs w:val="24"/>
        </w:rPr>
        <w:t>Procedura esecutiva immobiliare n.</w:t>
      </w:r>
      <w:r w:rsidRPr="00EA23C9">
        <w:rPr>
          <w:rFonts w:ascii="Times New Roman" w:hAnsi="Times New Roman" w:cs="Times New Roman"/>
          <w:szCs w:val="24"/>
        </w:rPr>
        <w:t xml:space="preserve"> </w:t>
      </w:r>
      <w:r w:rsidRPr="0061365B">
        <w:rPr>
          <w:rFonts w:ascii="Times New Roman" w:hAnsi="Times New Roman" w:cs="Times New Roman"/>
          <w:szCs w:val="24"/>
        </w:rPr>
        <w:t>$$numero_ruolo$$/$$anno_ruolo$$ R.G.E.</w:t>
      </w:r>
    </w:p>
    <w:p w:rsidR="000F4A54" w:rsidRPr="0061365B" w:rsidRDefault="000F4A54" w:rsidP="000F4A54">
      <w:pPr>
        <w:spacing w:line="276" w:lineRule="auto"/>
        <w:ind w:left="567" w:right="566"/>
        <w:jc w:val="center"/>
        <w:rPr>
          <w:rFonts w:ascii="Times New Roman" w:hAnsi="Times New Roman" w:cs="Times New Roman"/>
          <w:bCs/>
          <w:szCs w:val="24"/>
        </w:rPr>
      </w:pPr>
      <w:r w:rsidRPr="0061365B">
        <w:rPr>
          <w:rFonts w:ascii="Times New Roman" w:hAnsi="Times New Roman" w:cs="Times New Roman"/>
          <w:bCs/>
          <w:szCs w:val="24"/>
        </w:rPr>
        <w:t>ORDINE DI LIBERAZIONE DI IMMOBILE</w:t>
      </w:r>
    </w:p>
    <w:p w:rsidR="000F4A54" w:rsidRPr="0061365B" w:rsidRDefault="000F4A54" w:rsidP="000F4A54">
      <w:pPr>
        <w:spacing w:line="276" w:lineRule="auto"/>
        <w:ind w:left="567" w:right="566"/>
        <w:jc w:val="center"/>
        <w:rPr>
          <w:rFonts w:ascii="Times New Roman" w:hAnsi="Times New Roman" w:cs="Times New Roman"/>
          <w:bCs/>
          <w:smallCaps/>
          <w:szCs w:val="24"/>
        </w:rPr>
      </w:pPr>
      <w:r w:rsidRPr="0061365B">
        <w:rPr>
          <w:rFonts w:ascii="Times New Roman" w:hAnsi="Times New Roman" w:cs="Times New Roman"/>
          <w:bCs/>
          <w:smallCaps/>
          <w:szCs w:val="24"/>
        </w:rPr>
        <w:t>attuato dal custode</w:t>
      </w:r>
    </w:p>
    <w:p w:rsidR="000F4A54" w:rsidRPr="0061365B" w:rsidRDefault="000F4A54" w:rsidP="000F4A54">
      <w:pPr>
        <w:spacing w:line="276" w:lineRule="auto"/>
        <w:jc w:val="both"/>
        <w:rPr>
          <w:rFonts w:ascii="Times New Roman" w:hAnsi="Times New Roman" w:cs="Times New Roman"/>
          <w:szCs w:val="24"/>
        </w:rPr>
      </w:pPr>
    </w:p>
    <w:p w:rsidR="000F4A54" w:rsidRPr="0061365B" w:rsidRDefault="00DB0357" w:rsidP="000F4A54">
      <w:pPr>
        <w:spacing w:line="276" w:lineRule="auto"/>
        <w:jc w:val="both"/>
        <w:rPr>
          <w:rFonts w:ascii="Times New Roman" w:hAnsi="Times New Roman" w:cs="Times New Roman"/>
          <w:szCs w:val="24"/>
        </w:rPr>
      </w:pPr>
      <w:r>
        <w:rPr>
          <w:rFonts w:ascii="Times New Roman" w:hAnsi="Times New Roman" w:cs="Times New Roman"/>
          <w:szCs w:val="24"/>
        </w:rPr>
        <w:t>Il Giudice dell’esecuzione</w:t>
      </w:r>
    </w:p>
    <w:p w:rsidR="000F4A54" w:rsidRPr="0061365B" w:rsidRDefault="000F4A54" w:rsidP="0061365B">
      <w:pPr>
        <w:spacing w:line="276" w:lineRule="auto"/>
        <w:jc w:val="center"/>
        <w:rPr>
          <w:rFonts w:ascii="Times New Roman" w:hAnsi="Times New Roman" w:cs="Times New Roman"/>
          <w:bCs/>
          <w:szCs w:val="24"/>
        </w:rPr>
      </w:pPr>
      <w:r w:rsidRPr="0061365B">
        <w:rPr>
          <w:rFonts w:ascii="Times New Roman" w:hAnsi="Times New Roman" w:cs="Times New Roman"/>
          <w:bCs/>
          <w:szCs w:val="24"/>
        </w:rPr>
        <w:t>ORDINA</w:t>
      </w:r>
    </w:p>
    <w:p w:rsidR="000F4A54" w:rsidRPr="0061365B" w:rsidRDefault="000F4A54" w:rsidP="000F4A54">
      <w:pPr>
        <w:spacing w:line="276" w:lineRule="auto"/>
        <w:jc w:val="both"/>
        <w:rPr>
          <w:rFonts w:ascii="Times New Roman" w:hAnsi="Times New Roman" w:cs="Times New Roman"/>
          <w:szCs w:val="24"/>
        </w:rPr>
      </w:pPr>
      <w:r w:rsidRPr="0061365B">
        <w:rPr>
          <w:rFonts w:ascii="Times New Roman" w:hAnsi="Times New Roman" w:cs="Times New Roman"/>
          <w:szCs w:val="24"/>
        </w:rPr>
        <w:t xml:space="preserve">a </w:t>
      </w:r>
    </w:p>
    <w:p w:rsidR="000F4A54" w:rsidRPr="0061365B" w:rsidRDefault="000F4A54" w:rsidP="000F4A54">
      <w:pPr>
        <w:spacing w:line="276" w:lineRule="auto"/>
        <w:jc w:val="both"/>
        <w:rPr>
          <w:rFonts w:ascii="Times New Roman" w:hAnsi="Times New Roman" w:cs="Times New Roman"/>
          <w:szCs w:val="24"/>
        </w:rPr>
      </w:pPr>
    </w:p>
    <w:p w:rsidR="000F4A54" w:rsidRPr="0061365B" w:rsidRDefault="000F4A54" w:rsidP="000F4A54">
      <w:pPr>
        <w:spacing w:line="276" w:lineRule="auto"/>
        <w:jc w:val="both"/>
        <w:rPr>
          <w:rFonts w:ascii="Times New Roman" w:hAnsi="Times New Roman" w:cs="Times New Roman"/>
          <w:szCs w:val="24"/>
        </w:rPr>
      </w:pPr>
      <w:r w:rsidRPr="0061365B">
        <w:rPr>
          <w:rFonts w:ascii="Times New Roman" w:hAnsi="Times New Roman" w:cs="Times New Roman"/>
          <w:szCs w:val="24"/>
        </w:rPr>
        <w:t>nonché a qualunque terzo occupi, senza titolo opponibile alla procedura, gli immobili pignorati ubicati in:</w:t>
      </w:r>
    </w:p>
    <w:p w:rsidR="000F4A54" w:rsidRPr="0061365B" w:rsidRDefault="000F4A54" w:rsidP="000F4A54">
      <w:pPr>
        <w:spacing w:line="276" w:lineRule="auto"/>
        <w:jc w:val="both"/>
        <w:rPr>
          <w:rFonts w:ascii="Times New Roman" w:hAnsi="Times New Roman" w:cs="Times New Roman"/>
          <w:b/>
          <w:bCs/>
          <w:szCs w:val="24"/>
        </w:rPr>
      </w:pPr>
    </w:p>
    <w:p w:rsidR="000F4A54" w:rsidRPr="0061365B" w:rsidRDefault="000F4A54" w:rsidP="000F4A54">
      <w:pPr>
        <w:spacing w:line="276" w:lineRule="auto"/>
        <w:jc w:val="both"/>
        <w:rPr>
          <w:rFonts w:ascii="Times New Roman" w:hAnsi="Times New Roman" w:cs="Times New Roman"/>
          <w:b/>
          <w:bCs/>
          <w:szCs w:val="24"/>
        </w:rPr>
      </w:pPr>
    </w:p>
    <w:p w:rsidR="000F4A54" w:rsidRPr="0061365B" w:rsidRDefault="000F4A54" w:rsidP="000F4A54">
      <w:pPr>
        <w:spacing w:line="276" w:lineRule="auto"/>
        <w:jc w:val="both"/>
        <w:rPr>
          <w:rFonts w:ascii="Times New Roman" w:hAnsi="Times New Roman" w:cs="Times New Roman"/>
          <w:szCs w:val="24"/>
        </w:rPr>
      </w:pPr>
      <w:r w:rsidRPr="0061365B">
        <w:rPr>
          <w:rFonts w:ascii="Times New Roman" w:hAnsi="Times New Roman" w:cs="Times New Roman"/>
          <w:szCs w:val="24"/>
        </w:rPr>
        <w:t xml:space="preserve">di consegnare tali beni, liberi da persone e cose, al Custode Giudiziario IVG Pavia-Lodi o Ifir Piemonte a seconda della competenza per territorio </w:t>
      </w:r>
    </w:p>
    <w:p w:rsidR="000F4A54" w:rsidRPr="0061365B" w:rsidRDefault="000F4A54" w:rsidP="000F4A54">
      <w:pPr>
        <w:spacing w:line="276" w:lineRule="auto"/>
        <w:jc w:val="both"/>
        <w:rPr>
          <w:rFonts w:ascii="Times New Roman" w:hAnsi="Times New Roman" w:cs="Times New Roman"/>
          <w:bCs/>
          <w:szCs w:val="24"/>
        </w:rPr>
      </w:pPr>
    </w:p>
    <w:p w:rsidR="000F4A54" w:rsidRPr="0061365B" w:rsidRDefault="000F4A54" w:rsidP="000F4A54">
      <w:pPr>
        <w:spacing w:line="276" w:lineRule="auto"/>
        <w:jc w:val="both"/>
        <w:rPr>
          <w:rFonts w:ascii="Times New Roman" w:hAnsi="Times New Roman" w:cs="Times New Roman"/>
          <w:bCs/>
          <w:szCs w:val="24"/>
        </w:rPr>
      </w:pPr>
      <w:r w:rsidRPr="0061365B">
        <w:rPr>
          <w:rFonts w:ascii="Times New Roman" w:hAnsi="Times New Roman" w:cs="Times New Roman"/>
          <w:bCs/>
          <w:szCs w:val="24"/>
        </w:rPr>
        <w:t xml:space="preserve">Visto </w:t>
      </w:r>
      <w:r w:rsidRPr="0061365B">
        <w:rPr>
          <w:rFonts w:ascii="Times New Roman" w:hAnsi="Times New Roman" w:cs="Times New Roman"/>
          <w:szCs w:val="24"/>
        </w:rPr>
        <w:t>l’art. 560, comma sesto, c.p.c.,</w:t>
      </w:r>
    </w:p>
    <w:p w:rsidR="000F4A54" w:rsidRPr="0061365B" w:rsidRDefault="000F4A54" w:rsidP="000F4A54">
      <w:pPr>
        <w:spacing w:line="276" w:lineRule="auto"/>
        <w:jc w:val="center"/>
        <w:rPr>
          <w:rFonts w:ascii="Times New Roman" w:hAnsi="Times New Roman" w:cs="Times New Roman"/>
          <w:bCs/>
          <w:szCs w:val="24"/>
        </w:rPr>
      </w:pPr>
      <w:r w:rsidRPr="0061365B">
        <w:rPr>
          <w:rFonts w:ascii="Times New Roman" w:hAnsi="Times New Roman" w:cs="Times New Roman"/>
          <w:bCs/>
          <w:szCs w:val="24"/>
        </w:rPr>
        <w:t>DISPONE</w:t>
      </w:r>
    </w:p>
    <w:p w:rsidR="000F4A54" w:rsidRPr="0061365B" w:rsidRDefault="000F4A54" w:rsidP="000F4A54">
      <w:pPr>
        <w:spacing w:line="276" w:lineRule="auto"/>
        <w:rPr>
          <w:rFonts w:ascii="Times New Roman" w:eastAsia="Calibri" w:hAnsi="Times New Roman" w:cs="Times New Roman"/>
          <w:szCs w:val="24"/>
        </w:rPr>
      </w:pPr>
    </w:p>
    <w:p w:rsidR="000F4A54" w:rsidRPr="0061365B" w:rsidRDefault="000F4A54" w:rsidP="000F4A54">
      <w:pPr>
        <w:spacing w:line="276" w:lineRule="auto"/>
        <w:jc w:val="both"/>
        <w:rPr>
          <w:rFonts w:ascii="Times New Roman" w:hAnsi="Times New Roman" w:cs="Times New Roman"/>
          <w:szCs w:val="24"/>
        </w:rPr>
      </w:pPr>
      <w:r w:rsidRPr="0061365B">
        <w:rPr>
          <w:rFonts w:ascii="Times New Roman" w:hAnsi="Times New Roman" w:cs="Times New Roman"/>
          <w:szCs w:val="24"/>
        </w:rPr>
        <w:t xml:space="preserve">che il Custode Giudiziario provveda all’attuazione di questo ordine di liberazione conseguendo la disponibilità del cespite entro </w:t>
      </w:r>
      <w:r w:rsidR="00643B53">
        <w:rPr>
          <w:rFonts w:ascii="Times New Roman" w:hAnsi="Times New Roman" w:cs="Times New Roman"/>
          <w:b/>
          <w:szCs w:val="24"/>
        </w:rPr>
        <w:t>90</w:t>
      </w:r>
      <w:r w:rsidRPr="0061365B">
        <w:rPr>
          <w:rFonts w:ascii="Times New Roman" w:hAnsi="Times New Roman" w:cs="Times New Roman"/>
          <w:b/>
          <w:szCs w:val="24"/>
        </w:rPr>
        <w:t xml:space="preserve"> giorni</w:t>
      </w:r>
      <w:r w:rsidRPr="0061365B">
        <w:rPr>
          <w:rFonts w:ascii="Times New Roman" w:hAnsi="Times New Roman" w:cs="Times New Roman"/>
          <w:szCs w:val="24"/>
        </w:rPr>
        <w:t xml:space="preserve"> da oggi (sospesi nel periodo feriale), secondo le disposizioni sotto riportate e in ogni caso nel rispetto del protocollo eventualmente in vigore con la Prefettura territorialmente competente;</w:t>
      </w:r>
    </w:p>
    <w:p w:rsidR="000F4A54" w:rsidRPr="0061365B" w:rsidRDefault="000F4A54" w:rsidP="000F4A54">
      <w:pPr>
        <w:spacing w:line="276" w:lineRule="auto"/>
        <w:jc w:val="center"/>
        <w:rPr>
          <w:rFonts w:ascii="Times New Roman" w:hAnsi="Times New Roman" w:cs="Times New Roman"/>
          <w:szCs w:val="24"/>
        </w:rPr>
      </w:pPr>
      <w:r w:rsidRPr="0061365B">
        <w:rPr>
          <w:rFonts w:ascii="Times New Roman" w:hAnsi="Times New Roman" w:cs="Times New Roman"/>
          <w:szCs w:val="24"/>
        </w:rPr>
        <w:t>INVITA</w:t>
      </w:r>
    </w:p>
    <w:p w:rsidR="000F4A54" w:rsidRPr="0061365B" w:rsidRDefault="000F4A54" w:rsidP="000F4A54">
      <w:pPr>
        <w:spacing w:line="276" w:lineRule="auto"/>
        <w:jc w:val="center"/>
        <w:rPr>
          <w:rFonts w:ascii="Times New Roman" w:hAnsi="Times New Roman" w:cs="Times New Roman"/>
          <w:szCs w:val="24"/>
        </w:rPr>
      </w:pPr>
    </w:p>
    <w:p w:rsidR="000F4A54" w:rsidRPr="0061365B" w:rsidRDefault="000F4A54" w:rsidP="000F4A54">
      <w:pPr>
        <w:spacing w:line="276" w:lineRule="auto"/>
        <w:jc w:val="both"/>
        <w:rPr>
          <w:rFonts w:ascii="Times New Roman" w:hAnsi="Times New Roman" w:cs="Times New Roman"/>
          <w:szCs w:val="24"/>
        </w:rPr>
      </w:pPr>
      <w:r w:rsidRPr="0061365B">
        <w:rPr>
          <w:rFonts w:ascii="Times New Roman" w:hAnsi="Times New Roman" w:cs="Times New Roman"/>
          <w:szCs w:val="24"/>
        </w:rPr>
        <w:t>l’esecutato a ritirare entro detto termine eventuali beni mobili che non debbono essere consegnati con l’avvertimento che qualora l'asporto non sia eseguito entro il termine assegnato, i beni sono considerati abbandonati e il custode, salvo diversa disposizione del giudice dell’esecuzione, ne dispone lo smaltimento o la distruzione.</w:t>
      </w:r>
    </w:p>
    <w:p w:rsidR="000F4A54" w:rsidRPr="0061365B" w:rsidRDefault="000F4A54" w:rsidP="000F4A54">
      <w:pPr>
        <w:spacing w:line="276" w:lineRule="auto"/>
        <w:jc w:val="both"/>
        <w:rPr>
          <w:rFonts w:ascii="Times New Roman" w:hAnsi="Times New Roman" w:cs="Times New Roman"/>
          <w:szCs w:val="24"/>
        </w:rPr>
      </w:pPr>
    </w:p>
    <w:p w:rsidR="000F4A54" w:rsidRPr="0061365B" w:rsidRDefault="000F4A54" w:rsidP="000F4A54">
      <w:pPr>
        <w:spacing w:line="276" w:lineRule="auto"/>
        <w:jc w:val="both"/>
        <w:rPr>
          <w:rFonts w:ascii="Times New Roman" w:hAnsi="Times New Roman" w:cs="Times New Roman"/>
          <w:szCs w:val="24"/>
        </w:rPr>
      </w:pPr>
      <w:r w:rsidRPr="0061365B">
        <w:rPr>
          <w:rFonts w:ascii="Times New Roman" w:hAnsi="Times New Roman" w:cs="Times New Roman"/>
          <w:bCs/>
          <w:szCs w:val="24"/>
        </w:rPr>
        <w:t>Visti</w:t>
      </w:r>
      <w:r w:rsidRPr="0061365B">
        <w:rPr>
          <w:rFonts w:ascii="Times New Roman" w:hAnsi="Times New Roman" w:cs="Times New Roman"/>
          <w:szCs w:val="24"/>
        </w:rPr>
        <w:t xml:space="preserve"> gli artt. 560, 68 c.p.c. e 14 Ord. Giudiziario,</w:t>
      </w:r>
    </w:p>
    <w:p w:rsidR="000F4A54" w:rsidRPr="0061365B" w:rsidRDefault="000F4A54" w:rsidP="000F4A54">
      <w:pPr>
        <w:spacing w:line="276" w:lineRule="auto"/>
        <w:jc w:val="center"/>
        <w:rPr>
          <w:rFonts w:ascii="Times New Roman" w:hAnsi="Times New Roman" w:cs="Times New Roman"/>
          <w:bCs/>
          <w:szCs w:val="24"/>
        </w:rPr>
      </w:pPr>
      <w:r w:rsidRPr="0061365B">
        <w:rPr>
          <w:rFonts w:ascii="Times New Roman" w:hAnsi="Times New Roman" w:cs="Times New Roman"/>
          <w:bCs/>
          <w:szCs w:val="24"/>
        </w:rPr>
        <w:t>ORDINA</w:t>
      </w:r>
    </w:p>
    <w:p w:rsidR="000F4A54" w:rsidRPr="0061365B" w:rsidRDefault="000F4A54" w:rsidP="000F4A54">
      <w:pPr>
        <w:spacing w:line="276" w:lineRule="auto"/>
        <w:jc w:val="both"/>
        <w:rPr>
          <w:rFonts w:ascii="Times New Roman" w:hAnsi="Times New Roman" w:cs="Times New Roman"/>
          <w:szCs w:val="24"/>
        </w:rPr>
      </w:pPr>
      <w:r w:rsidRPr="0061365B">
        <w:rPr>
          <w:rFonts w:ascii="Times New Roman" w:hAnsi="Times New Roman" w:cs="Times New Roman"/>
          <w:szCs w:val="24"/>
        </w:rPr>
        <w:t>alla forza pubblica (Carabinieri, Polizia di Stato, Guardia di Finanza, Polizia Municipale) competente per territorio di prestare assistenza ed ausilio al custode per le attività di liberazione dell’immobile pignorato.</w:t>
      </w:r>
    </w:p>
    <w:p w:rsidR="009B0E11" w:rsidRDefault="009B0E11" w:rsidP="000F4A54">
      <w:pPr>
        <w:spacing w:line="276" w:lineRule="auto"/>
        <w:jc w:val="both"/>
        <w:rPr>
          <w:rFonts w:ascii="Times New Roman" w:hAnsi="Times New Roman" w:cs="Times New Roman"/>
          <w:szCs w:val="24"/>
        </w:rPr>
      </w:pPr>
    </w:p>
    <w:p w:rsidR="00F92DA2" w:rsidRDefault="00F92DA2" w:rsidP="00F92DA2">
      <w:pPr>
        <w:spacing w:line="276" w:lineRule="auto"/>
        <w:jc w:val="center"/>
        <w:rPr>
          <w:rFonts w:ascii="Times New Roman" w:hAnsi="Times New Roman" w:cs="Times New Roman"/>
          <w:szCs w:val="24"/>
        </w:rPr>
      </w:pPr>
      <w:r>
        <w:rPr>
          <w:rFonts w:ascii="Times New Roman" w:hAnsi="Times New Roman" w:cs="Times New Roman"/>
          <w:szCs w:val="24"/>
        </w:rPr>
        <w:t>DETTA</w:t>
      </w:r>
    </w:p>
    <w:p w:rsidR="000F4A54" w:rsidRDefault="009B0E11" w:rsidP="000F4A54">
      <w:pPr>
        <w:spacing w:line="276" w:lineRule="auto"/>
        <w:jc w:val="both"/>
        <w:rPr>
          <w:rFonts w:ascii="Times New Roman" w:hAnsi="Times New Roman" w:cs="Times New Roman"/>
          <w:szCs w:val="24"/>
        </w:rPr>
      </w:pPr>
      <w:r>
        <w:rPr>
          <w:rFonts w:ascii="Times New Roman" w:hAnsi="Times New Roman" w:cs="Times New Roman"/>
          <w:szCs w:val="24"/>
        </w:rPr>
        <w:t xml:space="preserve">LE SEGUENTI DISPOSIZIONI </w:t>
      </w:r>
      <w:r w:rsidR="000F4A54" w:rsidRPr="0061365B">
        <w:rPr>
          <w:rFonts w:ascii="Times New Roman" w:hAnsi="Times New Roman" w:cs="Times New Roman"/>
          <w:szCs w:val="24"/>
        </w:rPr>
        <w:t>AL CUSTODE GIUDIZIARIO NELLA SUA QUALITA’ DI PUBBLICO UFFICIALE INCARICATO DELL’ATTUAZIONE DELL’ORDINE DI LIBERAZIONE (ART. 560, CO. 6, C.P.C.)</w:t>
      </w:r>
    </w:p>
    <w:p w:rsidR="009D3FB5" w:rsidRPr="0061365B" w:rsidRDefault="009D3FB5" w:rsidP="000F4A54">
      <w:pPr>
        <w:spacing w:line="276" w:lineRule="auto"/>
        <w:jc w:val="both"/>
        <w:rPr>
          <w:rFonts w:ascii="Times New Roman" w:hAnsi="Times New Roman" w:cs="Times New Roman"/>
          <w:szCs w:val="24"/>
        </w:rPr>
      </w:pPr>
    </w:p>
    <w:p w:rsidR="000F4A54" w:rsidRPr="0061365B" w:rsidRDefault="009D3FB5" w:rsidP="000F4A54">
      <w:pPr>
        <w:spacing w:line="276" w:lineRule="auto"/>
        <w:jc w:val="both"/>
        <w:rPr>
          <w:rFonts w:ascii="Times New Roman" w:hAnsi="Times New Roman" w:cs="Times New Roman"/>
          <w:szCs w:val="24"/>
        </w:rPr>
      </w:pPr>
      <w:r>
        <w:rPr>
          <w:rFonts w:ascii="Times New Roman" w:hAnsi="Times New Roman" w:cs="Times New Roman"/>
          <w:szCs w:val="24"/>
        </w:rPr>
        <w:t>C</w:t>
      </w:r>
      <w:r w:rsidR="000F4A54" w:rsidRPr="0061365B">
        <w:rPr>
          <w:rFonts w:ascii="Times New Roman" w:hAnsi="Times New Roman" w:cs="Times New Roman"/>
          <w:szCs w:val="24"/>
        </w:rPr>
        <w:t>on riferimento alle modalità di attuazione dell’ordine impartito al Custode Giudiziario sopra riportato, il giudice dell’esecuzione dispone che:</w:t>
      </w:r>
    </w:p>
    <w:p w:rsidR="000F4A54" w:rsidRPr="0061365B" w:rsidRDefault="000F4A54" w:rsidP="000F4A54">
      <w:pPr>
        <w:numPr>
          <w:ilvl w:val="0"/>
          <w:numId w:val="1"/>
        </w:numPr>
        <w:spacing w:after="200" w:line="276" w:lineRule="auto"/>
        <w:jc w:val="both"/>
        <w:rPr>
          <w:rFonts w:ascii="Times New Roman" w:hAnsi="Times New Roman" w:cs="Times New Roman"/>
          <w:szCs w:val="24"/>
        </w:rPr>
      </w:pPr>
      <w:r w:rsidRPr="0061365B">
        <w:rPr>
          <w:rFonts w:ascii="Times New Roman" w:hAnsi="Times New Roman" w:cs="Times New Roman"/>
          <w:szCs w:val="24"/>
        </w:rPr>
        <w:t>il Custode Giudiziario si rechi senza ritardo sul luogo della custodia per accertare ulteriormente (aggiornando le informazioni acquisite in sede di primo accesso), la presenza di persone all’interno dell’immobile acquisendo le dichiarazioni resegli e redigendo apposito verbale;</w:t>
      </w:r>
    </w:p>
    <w:p w:rsidR="000F4A54" w:rsidRPr="0061365B" w:rsidRDefault="000F4A54" w:rsidP="000F4A54">
      <w:pPr>
        <w:numPr>
          <w:ilvl w:val="0"/>
          <w:numId w:val="1"/>
        </w:numPr>
        <w:spacing w:after="200" w:line="276" w:lineRule="auto"/>
        <w:jc w:val="both"/>
        <w:rPr>
          <w:rFonts w:ascii="Times New Roman" w:hAnsi="Times New Roman" w:cs="Times New Roman"/>
          <w:szCs w:val="24"/>
        </w:rPr>
      </w:pPr>
      <w:r w:rsidRPr="0061365B">
        <w:rPr>
          <w:rFonts w:ascii="Times New Roman" w:hAnsi="Times New Roman" w:cs="Times New Roman"/>
          <w:bCs/>
          <w:szCs w:val="24"/>
        </w:rPr>
        <w:t>qualora l’immobile sia già libero da persone</w:t>
      </w:r>
      <w:r w:rsidRPr="0061365B">
        <w:rPr>
          <w:rFonts w:ascii="Times New Roman" w:hAnsi="Times New Roman" w:cs="Times New Roman"/>
          <w:szCs w:val="24"/>
        </w:rPr>
        <w:t>, provveda il Custode Giudiziario ad acquisire immediatamente il possesso del cespite mediante la sostituzione delle serrature di accesso o l’acquisizione definitiva delle chiavi;</w:t>
      </w:r>
    </w:p>
    <w:p w:rsidR="000F4A54" w:rsidRPr="0061365B" w:rsidRDefault="000F4A54" w:rsidP="000F4A54">
      <w:pPr>
        <w:numPr>
          <w:ilvl w:val="0"/>
          <w:numId w:val="1"/>
        </w:numPr>
        <w:spacing w:after="200" w:line="276" w:lineRule="auto"/>
        <w:jc w:val="both"/>
        <w:rPr>
          <w:rFonts w:ascii="Times New Roman" w:hAnsi="Times New Roman" w:cs="Times New Roman"/>
          <w:szCs w:val="24"/>
        </w:rPr>
      </w:pPr>
      <w:r w:rsidRPr="0061365B">
        <w:rPr>
          <w:rFonts w:ascii="Times New Roman" w:hAnsi="Times New Roman" w:cs="Times New Roman"/>
          <w:bCs/>
          <w:szCs w:val="24"/>
        </w:rPr>
        <w:t>qualora l’immobile sia occupato dal debitore</w:t>
      </w:r>
      <w:r w:rsidRPr="0061365B">
        <w:rPr>
          <w:rFonts w:ascii="Times New Roman" w:hAnsi="Times New Roman" w:cs="Times New Roman"/>
          <w:szCs w:val="24"/>
        </w:rPr>
        <w:t xml:space="preserve">, provveda il Custode Giudiziario ad effettuare plurimi accessi al fine di predisporre le misure necessarie a conseguire il rilascio del cespite </w:t>
      </w:r>
      <w:r w:rsidRPr="0061365B">
        <w:rPr>
          <w:rFonts w:ascii="Times New Roman" w:hAnsi="Times New Roman" w:cs="Times New Roman"/>
          <w:bCs/>
          <w:szCs w:val="24"/>
          <w:u w:val="single"/>
        </w:rPr>
        <w:t>entro il termine suindicato</w:t>
      </w:r>
      <w:r w:rsidRPr="0061365B">
        <w:rPr>
          <w:rFonts w:ascii="Times New Roman" w:hAnsi="Times New Roman" w:cs="Times New Roman"/>
          <w:szCs w:val="24"/>
        </w:rPr>
        <w:t>: in particolare, individui il Custode l’esigenza di eventuali ausiliari (a titolo esemplificativo, medico legale, servizi sociali, fabbro, accalappiacani, veterinario, ecc.) che possano coadiuvarlo nelle attività di liberazione;</w:t>
      </w:r>
    </w:p>
    <w:p w:rsidR="000F4A54" w:rsidRPr="0061365B" w:rsidRDefault="000F4A54" w:rsidP="000F4A54">
      <w:pPr>
        <w:numPr>
          <w:ilvl w:val="0"/>
          <w:numId w:val="1"/>
        </w:numPr>
        <w:spacing w:after="200" w:line="276" w:lineRule="auto"/>
        <w:jc w:val="both"/>
        <w:rPr>
          <w:rFonts w:ascii="Times New Roman" w:hAnsi="Times New Roman" w:cs="Times New Roman"/>
          <w:szCs w:val="24"/>
        </w:rPr>
      </w:pPr>
      <w:r w:rsidRPr="0061365B">
        <w:rPr>
          <w:rFonts w:ascii="Times New Roman" w:hAnsi="Times New Roman" w:cs="Times New Roman"/>
          <w:bCs/>
          <w:szCs w:val="24"/>
        </w:rPr>
        <w:t>qualora l’immobile sia occupato da terzi che possano vantare diritti di godimento opponibili alla procedura</w:t>
      </w:r>
      <w:r w:rsidRPr="0061365B">
        <w:rPr>
          <w:rFonts w:ascii="Times New Roman" w:hAnsi="Times New Roman" w:cs="Times New Roman"/>
          <w:szCs w:val="24"/>
        </w:rPr>
        <w:t xml:space="preserve">, provveda il Custode Giudiziario a notificare agli stessi, a messo Ufficiale Giudiziario,  copia semplice di questo provvedimento entro 15 giorni dalla sua emissione (anche se detti terzi accampino in quella sede diritti godimento sull’immobile il Custode, effettuata la notifica, continuerà nella attuazione della liberazione disposta); proceda il Custode Giudiziario ad effettuare plurimi accessi al fine di predisporre le misure necessarie a conseguire il rilascio del cespite </w:t>
      </w:r>
      <w:r w:rsidRPr="0061365B">
        <w:rPr>
          <w:rFonts w:ascii="Times New Roman" w:hAnsi="Times New Roman" w:cs="Times New Roman"/>
          <w:bCs/>
          <w:szCs w:val="24"/>
          <w:u w:val="single"/>
        </w:rPr>
        <w:t>entro il termine suindicato</w:t>
      </w:r>
      <w:r w:rsidRPr="0061365B">
        <w:rPr>
          <w:rFonts w:ascii="Times New Roman" w:hAnsi="Times New Roman" w:cs="Times New Roman"/>
          <w:szCs w:val="24"/>
        </w:rPr>
        <w:t>: in particolare, individui il Custode l’esigenza di eventuali ausiliari (a titolo esemplificativo, forza pubblica, medico legale, servizi sociali, fabbro, accalappiacani, veterinario, ecc.) che possano coadiuvarl</w:t>
      </w:r>
      <w:r w:rsidR="00E81CC5">
        <w:rPr>
          <w:rFonts w:ascii="Times New Roman" w:hAnsi="Times New Roman" w:cs="Times New Roman"/>
          <w:szCs w:val="24"/>
        </w:rPr>
        <w:t>o nelle attività di liberazione.</w:t>
      </w:r>
    </w:p>
    <w:p w:rsidR="000F4A54" w:rsidRPr="0061365B" w:rsidRDefault="000F4A54" w:rsidP="000F4A54">
      <w:pPr>
        <w:spacing w:line="276" w:lineRule="auto"/>
        <w:jc w:val="center"/>
        <w:rPr>
          <w:rFonts w:ascii="Times New Roman" w:hAnsi="Times New Roman" w:cs="Times New Roman"/>
          <w:szCs w:val="24"/>
        </w:rPr>
      </w:pPr>
      <w:r w:rsidRPr="0061365B">
        <w:rPr>
          <w:rFonts w:ascii="Times New Roman" w:hAnsi="Times New Roman" w:cs="Times New Roman"/>
          <w:bCs/>
          <w:szCs w:val="24"/>
          <w:u w:val="single"/>
        </w:rPr>
        <w:t>RICHIESTA DELLA FORZA PUBBLICA</w:t>
      </w:r>
    </w:p>
    <w:p w:rsidR="000F4A54" w:rsidRPr="0061365B" w:rsidRDefault="000F4A54" w:rsidP="000F4A54">
      <w:pPr>
        <w:spacing w:line="276" w:lineRule="auto"/>
        <w:jc w:val="both"/>
        <w:rPr>
          <w:rFonts w:ascii="Times New Roman" w:hAnsi="Times New Roman" w:cs="Times New Roman"/>
          <w:szCs w:val="24"/>
        </w:rPr>
      </w:pPr>
      <w:r w:rsidRPr="0061365B">
        <w:rPr>
          <w:rFonts w:ascii="Times New Roman" w:hAnsi="Times New Roman" w:cs="Times New Roman"/>
          <w:szCs w:val="24"/>
        </w:rPr>
        <w:t xml:space="preserve">Qualora non rinvenga alcuno nell’immobile, oppure l’occupante si rifiuti di liberarlo il Custode Giudiziario provveda a comunicare alla forza pubblica competente per territorio sopraindicata il termine finale entro il quale il cespite dovrà essere liberato ed a concordare con la stessa forza pubblica la data e l’orario stabiliti per l’acquisizione del possesso dell’immobile; ove alla data concordata la liberazione non abbia luogo, stabilisca il Custode il numero e le date degli ulteriori accessi finalizzati al rilascio entro il termine ultimo suindicato, tenendo presente che non occorre dare previo avviso dei medesimi agli occupanti dell’immobile; solo in caso di circostanze sopravvenute e imprevedibili, la forza pubblica richiesta di intervento dal Custode Giudiziario potrà differire la data suindicata (per </w:t>
      </w:r>
      <w:r w:rsidR="00E81CC5">
        <w:rPr>
          <w:rFonts w:ascii="Times New Roman" w:hAnsi="Times New Roman" w:cs="Times New Roman"/>
          <w:szCs w:val="24"/>
        </w:rPr>
        <w:t>un periodo non superiore a 15 giorni).</w:t>
      </w:r>
    </w:p>
    <w:p w:rsidR="000F4A54" w:rsidRPr="0061365B" w:rsidRDefault="000F4A54" w:rsidP="000F4A54">
      <w:pPr>
        <w:spacing w:line="276" w:lineRule="auto"/>
        <w:jc w:val="both"/>
        <w:rPr>
          <w:rFonts w:ascii="Times New Roman" w:hAnsi="Times New Roman" w:cs="Times New Roman"/>
          <w:bCs/>
          <w:szCs w:val="24"/>
          <w:u w:val="single"/>
        </w:rPr>
      </w:pPr>
    </w:p>
    <w:p w:rsidR="000F4A54" w:rsidRPr="0061365B" w:rsidRDefault="000F4A54" w:rsidP="000F4A54">
      <w:pPr>
        <w:spacing w:line="276" w:lineRule="auto"/>
        <w:jc w:val="center"/>
        <w:rPr>
          <w:rFonts w:ascii="Times New Roman" w:hAnsi="Times New Roman" w:cs="Times New Roman"/>
          <w:szCs w:val="24"/>
        </w:rPr>
      </w:pPr>
      <w:r w:rsidRPr="0061365B">
        <w:rPr>
          <w:rFonts w:ascii="Times New Roman" w:hAnsi="Times New Roman" w:cs="Times New Roman"/>
          <w:bCs/>
          <w:szCs w:val="24"/>
          <w:u w:val="single"/>
        </w:rPr>
        <w:t>MODALITA’ DI NOMINA DEGLI ALTRI AUSILIARI</w:t>
      </w:r>
    </w:p>
    <w:p w:rsidR="000F4A54" w:rsidRPr="0061365B" w:rsidRDefault="00E81CC5" w:rsidP="000F4A54">
      <w:pPr>
        <w:spacing w:line="276" w:lineRule="auto"/>
        <w:jc w:val="both"/>
        <w:rPr>
          <w:rFonts w:ascii="Times New Roman" w:hAnsi="Times New Roman" w:cs="Times New Roman"/>
          <w:szCs w:val="24"/>
        </w:rPr>
      </w:pPr>
      <w:r>
        <w:rPr>
          <w:rFonts w:ascii="Times New Roman" w:hAnsi="Times New Roman" w:cs="Times New Roman"/>
          <w:szCs w:val="24"/>
        </w:rPr>
        <w:t>I</w:t>
      </w:r>
      <w:r w:rsidR="000F4A54" w:rsidRPr="0061365B">
        <w:rPr>
          <w:rFonts w:ascii="Times New Roman" w:hAnsi="Times New Roman" w:cs="Times New Roman"/>
          <w:szCs w:val="24"/>
        </w:rPr>
        <w:t xml:space="preserve">l Custode segnali a questo Giudice dell’Esecuzione la necessità di eventuali ausiliari al fine di ottenere l’autorizzazione ad avvalersi degli stessi, qualora il loro impiego comporti una spesa per la procedura; </w:t>
      </w:r>
      <w:r w:rsidR="000F4A54" w:rsidRPr="0061365B">
        <w:rPr>
          <w:rFonts w:ascii="Times New Roman" w:hAnsi="Times New Roman" w:cs="Times New Roman"/>
          <w:bCs/>
          <w:szCs w:val="24"/>
          <w:u w:val="single"/>
        </w:rPr>
        <w:t>in ogni caso, il Custode Giudiziario è sin d’ora autorizzato ad avvalersi dell’ausilio di fabbro e/o medico legale ponendo le relative</w:t>
      </w:r>
      <w:r>
        <w:rPr>
          <w:rFonts w:ascii="Times New Roman" w:hAnsi="Times New Roman" w:cs="Times New Roman"/>
          <w:bCs/>
          <w:szCs w:val="24"/>
          <w:u w:val="single"/>
        </w:rPr>
        <w:t xml:space="preserve"> spese a carico della procedura.</w:t>
      </w:r>
    </w:p>
    <w:p w:rsidR="000F4A54" w:rsidRPr="0061365B" w:rsidRDefault="000F4A54" w:rsidP="000F4A54">
      <w:pPr>
        <w:spacing w:line="276" w:lineRule="auto"/>
        <w:jc w:val="both"/>
        <w:rPr>
          <w:rFonts w:ascii="Times New Roman" w:hAnsi="Times New Roman" w:cs="Times New Roman"/>
          <w:bCs/>
          <w:szCs w:val="24"/>
          <w:u w:val="single"/>
        </w:rPr>
      </w:pPr>
    </w:p>
    <w:p w:rsidR="000F4A54" w:rsidRPr="0061365B" w:rsidRDefault="000F4A54" w:rsidP="000F4A54">
      <w:pPr>
        <w:spacing w:line="276" w:lineRule="auto"/>
        <w:jc w:val="center"/>
        <w:rPr>
          <w:rFonts w:ascii="Times New Roman" w:hAnsi="Times New Roman" w:cs="Times New Roman"/>
          <w:szCs w:val="24"/>
        </w:rPr>
      </w:pPr>
      <w:r w:rsidRPr="0061365B">
        <w:rPr>
          <w:rFonts w:ascii="Times New Roman" w:hAnsi="Times New Roman" w:cs="Times New Roman"/>
          <w:bCs/>
          <w:szCs w:val="24"/>
          <w:u w:val="single"/>
        </w:rPr>
        <w:t>DISPOSIZIONI IN PRESENZA DI BENI MOBILI</w:t>
      </w:r>
    </w:p>
    <w:p w:rsidR="000F4A54" w:rsidRPr="0061365B" w:rsidRDefault="000F4A54" w:rsidP="000F4A54">
      <w:pPr>
        <w:spacing w:line="276" w:lineRule="auto"/>
        <w:jc w:val="both"/>
        <w:rPr>
          <w:rFonts w:ascii="Times New Roman" w:hAnsi="Times New Roman" w:cs="Times New Roman"/>
          <w:szCs w:val="24"/>
        </w:rPr>
      </w:pPr>
      <w:r w:rsidRPr="0061365B">
        <w:rPr>
          <w:rFonts w:ascii="Times New Roman" w:hAnsi="Times New Roman" w:cs="Times New Roman"/>
          <w:szCs w:val="24"/>
        </w:rPr>
        <w:t xml:space="preserve">Qualora, all’atto della liberazione, nell’immobile si trovino beni mobili che non debbono essere consegnati al Custode Giudiziario o documenti inerenti lo svolgimento di attività imprenditoriale o professionale, provveda il Custode Giudiziario a una loro ricognizione eseguendo inventario con </w:t>
      </w:r>
      <w:r w:rsidRPr="0061365B">
        <w:rPr>
          <w:rFonts w:ascii="Times New Roman" w:hAnsi="Times New Roman" w:cs="Times New Roman"/>
          <w:szCs w:val="24"/>
        </w:rPr>
        <w:lastRenderedPageBreak/>
        <w:t xml:space="preserve">qualsivoglia mezzo (anche mediante ripresa audiovisiva) e ad intimare alla parte tenuta al rilascio o al soggetto al quale i predetti beni o documenti risultano appartenere di asportarli, assegnando all’uopo un termine non inferiore a 30 giorni, salvo il caso di urgenza (la quale si riscontra, a titolo esemplificativo, quando siano rinvenuti beni deperibili o animali od oggetti pericolosi o di rilevante valore o denaro oppure qualora l’immobile sia già stato aggiudicato/assegnato); </w:t>
      </w:r>
      <w:r w:rsidRPr="0061365B">
        <w:rPr>
          <w:rFonts w:ascii="Times New Roman" w:hAnsi="Times New Roman" w:cs="Times New Roman"/>
          <w:bCs/>
          <w:szCs w:val="24"/>
          <w:u w:val="single"/>
        </w:rPr>
        <w:t>dell’intimazione – contenente altresì l’avvertimento che nell’ipotesi di mancato asporto dei beni/documenti entro il termine assegnato gli stessi si considereranno abbandonati e si potrà procedere allo smaltimento o alla distruzione – si dia atto a verbale redatto dallo stesso Custode nella sua qualità di pubblico ufficiale</w:t>
      </w:r>
      <w:r w:rsidRPr="0061365B">
        <w:rPr>
          <w:rFonts w:ascii="Times New Roman" w:hAnsi="Times New Roman" w:cs="Times New Roman"/>
          <w:szCs w:val="24"/>
        </w:rPr>
        <w:t xml:space="preserve">; in caso di assenza del soggetto intimato, il verbale dovrà essere, nel più breve tempo possibile, notificato a cura del Custode </w:t>
      </w:r>
      <w:r w:rsidRPr="0061365B">
        <w:rPr>
          <w:rFonts w:ascii="Times New Roman" w:hAnsi="Times New Roman" w:cs="Times New Roman"/>
          <w:i/>
          <w:iCs/>
          <w:szCs w:val="24"/>
        </w:rPr>
        <w:t>a)</w:t>
      </w:r>
      <w:r w:rsidRPr="0061365B">
        <w:rPr>
          <w:rFonts w:ascii="Times New Roman" w:hAnsi="Times New Roman" w:cs="Times New Roman"/>
          <w:szCs w:val="24"/>
        </w:rPr>
        <w:t xml:space="preserve"> al debitore nel domicilio eletto o nella residenza dichiarata </w:t>
      </w:r>
      <w:r w:rsidRPr="0061365B">
        <w:rPr>
          <w:rFonts w:ascii="Times New Roman" w:hAnsi="Times New Roman" w:cs="Times New Roman"/>
          <w:i/>
          <w:iCs/>
          <w:szCs w:val="24"/>
        </w:rPr>
        <w:t xml:space="preserve">ex </w:t>
      </w:r>
      <w:r w:rsidRPr="0061365B">
        <w:rPr>
          <w:rFonts w:ascii="Times New Roman" w:hAnsi="Times New Roman" w:cs="Times New Roman"/>
          <w:szCs w:val="24"/>
        </w:rPr>
        <w:t xml:space="preserve">art. 492, comma 2, c.p.c. o, in difetto, presso la Cancelleria delle Esecuzioni Immobiliari oppure </w:t>
      </w:r>
      <w:r w:rsidRPr="0061365B">
        <w:rPr>
          <w:rFonts w:ascii="Times New Roman" w:hAnsi="Times New Roman" w:cs="Times New Roman"/>
          <w:i/>
          <w:iCs/>
          <w:szCs w:val="24"/>
        </w:rPr>
        <w:t>b)</w:t>
      </w:r>
      <w:r w:rsidRPr="0061365B">
        <w:rPr>
          <w:rFonts w:ascii="Times New Roman" w:hAnsi="Times New Roman" w:cs="Times New Roman"/>
          <w:szCs w:val="24"/>
        </w:rPr>
        <w:t xml:space="preserve"> al terzo nelle forme ordinarie </w:t>
      </w:r>
      <w:r w:rsidRPr="0061365B">
        <w:rPr>
          <w:rFonts w:ascii="Times New Roman" w:hAnsi="Times New Roman" w:cs="Times New Roman"/>
          <w:i/>
          <w:iCs/>
          <w:szCs w:val="24"/>
        </w:rPr>
        <w:t xml:space="preserve">ex </w:t>
      </w:r>
      <w:r w:rsidRPr="0061365B">
        <w:rPr>
          <w:rFonts w:ascii="Times New Roman" w:hAnsi="Times New Roman" w:cs="Times New Roman"/>
          <w:szCs w:val="24"/>
        </w:rPr>
        <w:t xml:space="preserve">artt. 137 ss. c.p.c.; una volta decorso il termine assegnato senza che il soggetto intimato abbia provveduto all’asporto nei tempi e con le modalità concordate col Custode, proceda il Custode Giudiziario ad incaricare l’Istituto Vendite Giudiziarie </w:t>
      </w:r>
      <w:r w:rsidR="00D41565" w:rsidRPr="0061365B">
        <w:rPr>
          <w:rFonts w:ascii="Times New Roman" w:hAnsi="Times New Roman" w:cs="Times New Roman"/>
          <w:szCs w:val="24"/>
        </w:rPr>
        <w:t>affinché</w:t>
      </w:r>
      <w:r w:rsidRPr="0061365B">
        <w:rPr>
          <w:rFonts w:ascii="Times New Roman" w:hAnsi="Times New Roman" w:cs="Times New Roman"/>
          <w:szCs w:val="24"/>
        </w:rPr>
        <w:t xml:space="preserve"> proceda – al minor costo possibile per la procedura, considerando le condizioni di mercato – allo smaltimento o alla distruzione di beni o documenti, sempre che enti di beneficienza non siano disponibili a riceverli in donazione; se, invece, i beni mobili rivestono – ad avviso dell’Istituto Vendite Giudiziarie – un significativo valore economico, provvederà alla loro vendita con le modalità ritenute più opportune in relazione alla natura dei beni e considerando le esigenze di celerità della procedura, provvedendo infine al rendiconto delle somme incassate, detraendo le spese sostenute (in caso di mancata vendita, si proce</w:t>
      </w:r>
      <w:r w:rsidR="00E81CC5">
        <w:rPr>
          <w:rFonts w:ascii="Times New Roman" w:hAnsi="Times New Roman" w:cs="Times New Roman"/>
          <w:szCs w:val="24"/>
        </w:rPr>
        <w:t>da a smaltimento o distruzione).</w:t>
      </w:r>
    </w:p>
    <w:p w:rsidR="000F4A54" w:rsidRPr="0061365B" w:rsidRDefault="000F4A54" w:rsidP="000F4A54">
      <w:pPr>
        <w:spacing w:line="276" w:lineRule="auto"/>
        <w:jc w:val="both"/>
        <w:rPr>
          <w:rFonts w:ascii="Times New Roman" w:hAnsi="Times New Roman" w:cs="Times New Roman"/>
          <w:szCs w:val="24"/>
        </w:rPr>
      </w:pPr>
    </w:p>
    <w:p w:rsidR="000F4A54" w:rsidRPr="0061365B" w:rsidRDefault="000F4A54" w:rsidP="000F4A54">
      <w:pPr>
        <w:spacing w:line="276" w:lineRule="auto"/>
        <w:jc w:val="center"/>
        <w:rPr>
          <w:rFonts w:ascii="Times New Roman" w:hAnsi="Times New Roman" w:cs="Times New Roman"/>
          <w:szCs w:val="24"/>
          <w:u w:val="single"/>
        </w:rPr>
      </w:pPr>
      <w:r w:rsidRPr="0061365B">
        <w:rPr>
          <w:rFonts w:ascii="Times New Roman" w:hAnsi="Times New Roman" w:cs="Times New Roman"/>
          <w:szCs w:val="24"/>
          <w:u w:val="single"/>
        </w:rPr>
        <w:t xml:space="preserve">DISPOSIZIONI PER L’ASSISTENZA DEI SERVIZI SOCIALI </w:t>
      </w:r>
    </w:p>
    <w:p w:rsidR="000F4A54" w:rsidRPr="0061365B" w:rsidRDefault="000F4A54" w:rsidP="000F4A54">
      <w:pPr>
        <w:spacing w:line="276" w:lineRule="auto"/>
        <w:jc w:val="both"/>
        <w:rPr>
          <w:rFonts w:ascii="Times New Roman" w:hAnsi="Times New Roman" w:cs="Times New Roman"/>
          <w:szCs w:val="24"/>
        </w:rPr>
      </w:pPr>
      <w:r w:rsidRPr="0061365B">
        <w:rPr>
          <w:rFonts w:ascii="Times New Roman" w:hAnsi="Times New Roman" w:cs="Times New Roman"/>
          <w:szCs w:val="24"/>
        </w:rPr>
        <w:t>Quando la situazione lo richieda, il custode comunica per iscritto ai competenti Servizi Sociali il provvedimento di liberazione emesso dal Giudice dell’Esecuzione descrivendo le condizioni economico – familiari degli occupanti e ogni altra circostanza utile all’adozione dei provvedimenti ritenuti opportuni; comunica altresì per iscritto agli stessi Servizi Sociali la data fissata per l’acquisizione del possesso da parte del Custode, invitando i medesimi, ove ritenuto necessario, ad essere presenti e ad adottare le misure ritenuta necessarie ed opportune anche ai sensi dell’art. 403 c.c.</w:t>
      </w:r>
    </w:p>
    <w:p w:rsidR="000F4A54" w:rsidRPr="0061365B" w:rsidRDefault="000F4A54" w:rsidP="000F4A54">
      <w:pPr>
        <w:spacing w:line="276" w:lineRule="auto"/>
        <w:jc w:val="center"/>
        <w:rPr>
          <w:rFonts w:ascii="Times New Roman" w:hAnsi="Times New Roman" w:cs="Times New Roman"/>
          <w:szCs w:val="24"/>
        </w:rPr>
      </w:pPr>
    </w:p>
    <w:p w:rsidR="000F4A54" w:rsidRPr="0061365B" w:rsidRDefault="000F4A54" w:rsidP="000F4A54">
      <w:pPr>
        <w:spacing w:line="276" w:lineRule="auto"/>
        <w:jc w:val="center"/>
        <w:rPr>
          <w:rFonts w:ascii="Times New Roman" w:hAnsi="Times New Roman" w:cs="Times New Roman"/>
          <w:szCs w:val="24"/>
          <w:u w:val="single"/>
        </w:rPr>
      </w:pPr>
      <w:r w:rsidRPr="0061365B">
        <w:rPr>
          <w:rFonts w:ascii="Times New Roman" w:hAnsi="Times New Roman" w:cs="Times New Roman"/>
          <w:szCs w:val="24"/>
          <w:u w:val="single"/>
        </w:rPr>
        <w:t>DISPOSIZIONI PER L’ASSISTENZA DELLA FORZA PUBBLICA</w:t>
      </w:r>
    </w:p>
    <w:p w:rsidR="000F4A54" w:rsidRPr="0061365B" w:rsidRDefault="000F4A54" w:rsidP="000F4A54">
      <w:pPr>
        <w:spacing w:line="276" w:lineRule="auto"/>
        <w:jc w:val="center"/>
        <w:rPr>
          <w:rFonts w:ascii="Times New Roman" w:hAnsi="Times New Roman" w:cs="Times New Roman"/>
          <w:szCs w:val="24"/>
          <w:lang w:val="en-US"/>
        </w:rPr>
      </w:pPr>
      <w:r w:rsidRPr="0061365B">
        <w:rPr>
          <w:rFonts w:ascii="Times New Roman" w:hAnsi="Times New Roman" w:cs="Times New Roman"/>
          <w:szCs w:val="24"/>
          <w:u w:val="single"/>
          <w:lang w:val="en-US"/>
        </w:rPr>
        <w:t>(ART. 14 ORD. GIUD., ART. 68 C.P.C.)</w:t>
      </w:r>
    </w:p>
    <w:p w:rsidR="000F4A54" w:rsidRPr="0061365B" w:rsidRDefault="00E81CC5" w:rsidP="000F4A54">
      <w:pPr>
        <w:spacing w:line="276" w:lineRule="auto"/>
        <w:jc w:val="both"/>
        <w:rPr>
          <w:rFonts w:ascii="Times New Roman" w:hAnsi="Times New Roman" w:cs="Times New Roman"/>
          <w:szCs w:val="24"/>
        </w:rPr>
      </w:pPr>
      <w:r w:rsidRPr="00E81CC5">
        <w:rPr>
          <w:rFonts w:ascii="Times New Roman" w:hAnsi="Times New Roman" w:cs="Times New Roman"/>
          <w:szCs w:val="24"/>
        </w:rPr>
        <w:t>C</w:t>
      </w:r>
      <w:r w:rsidR="000F4A54" w:rsidRPr="0061365B">
        <w:rPr>
          <w:rFonts w:ascii="Times New Roman" w:hAnsi="Times New Roman" w:cs="Times New Roman"/>
          <w:szCs w:val="24"/>
        </w:rPr>
        <w:t>on riferimento alle modalità di assistenza della forza pubblica al proprio ausiliario, il giudice dell’esecuzione, dispone che:</w:t>
      </w:r>
    </w:p>
    <w:p w:rsidR="000F4A54" w:rsidRPr="0061365B" w:rsidRDefault="000F4A54" w:rsidP="000F4A54">
      <w:pPr>
        <w:numPr>
          <w:ilvl w:val="0"/>
          <w:numId w:val="2"/>
        </w:numPr>
        <w:spacing w:after="200" w:line="276" w:lineRule="auto"/>
        <w:contextualSpacing/>
        <w:jc w:val="both"/>
        <w:rPr>
          <w:rFonts w:ascii="Times New Roman" w:eastAsia="Calibri" w:hAnsi="Times New Roman" w:cs="Times New Roman"/>
          <w:szCs w:val="24"/>
        </w:rPr>
      </w:pPr>
      <w:r w:rsidRPr="0061365B">
        <w:rPr>
          <w:rFonts w:ascii="Times New Roman" w:eastAsia="Calibri" w:hAnsi="Times New Roman" w:cs="Times New Roman"/>
          <w:szCs w:val="24"/>
        </w:rPr>
        <w:t>una volta ricevuta la comunicazione ad opera del custode giudiziario del presente ordine di liberazione, il responsabile della forza pubblica come sopra individuata deve comunicare senza ritardo a quest’ultimo la data e l’orario in cui vi è disponibilità per prestare l’assistenza richiesta, tenendo conto del termine ultimo per l’attuazione del provvedimento come sopra determinato dal giudice;</w:t>
      </w:r>
    </w:p>
    <w:p w:rsidR="000F4A54" w:rsidRPr="0061365B" w:rsidRDefault="000F4A54" w:rsidP="000F4A54">
      <w:pPr>
        <w:numPr>
          <w:ilvl w:val="0"/>
          <w:numId w:val="2"/>
        </w:numPr>
        <w:spacing w:after="200" w:line="276" w:lineRule="auto"/>
        <w:contextualSpacing/>
        <w:jc w:val="both"/>
        <w:rPr>
          <w:rFonts w:ascii="Times New Roman" w:eastAsia="Calibri" w:hAnsi="Times New Roman" w:cs="Times New Roman"/>
          <w:szCs w:val="24"/>
        </w:rPr>
      </w:pPr>
      <w:r w:rsidRPr="0061365B">
        <w:rPr>
          <w:rFonts w:ascii="Times New Roman" w:eastAsia="Calibri" w:hAnsi="Times New Roman" w:cs="Times New Roman"/>
          <w:szCs w:val="24"/>
        </w:rPr>
        <w:t>gli agenti della forza pubblica dovranno essere presenti alla data e all’ora fissate e, su richiesta del Custode Giudiziario, provvederanno a vincere le resistenze degli occupanti e, avvalendosi delle proprie prerogative e se necessario della forza, ad accompagnarli al di fuori dell’immobile oggetto di questa procedura;</w:t>
      </w:r>
    </w:p>
    <w:p w:rsidR="000F4A54" w:rsidRPr="0061365B" w:rsidRDefault="000F4A54" w:rsidP="000F4A54">
      <w:pPr>
        <w:numPr>
          <w:ilvl w:val="0"/>
          <w:numId w:val="2"/>
        </w:numPr>
        <w:spacing w:after="200" w:line="276" w:lineRule="auto"/>
        <w:contextualSpacing/>
        <w:jc w:val="both"/>
        <w:rPr>
          <w:rFonts w:ascii="Times New Roman" w:eastAsia="Calibri" w:hAnsi="Times New Roman" w:cs="Times New Roman"/>
          <w:szCs w:val="24"/>
        </w:rPr>
      </w:pPr>
      <w:r w:rsidRPr="0061365B">
        <w:rPr>
          <w:rFonts w:ascii="Times New Roman" w:eastAsia="Calibri" w:hAnsi="Times New Roman" w:cs="Times New Roman"/>
          <w:szCs w:val="24"/>
        </w:rPr>
        <w:t xml:space="preserve">su richiesta del Custode Giudiziario, gli agenti della forza pubblica dovranno altresì prestare la loro assistenza alle ulteriori operazioni di liberazione (a titolo esemplificativo: </w:t>
      </w:r>
      <w:r w:rsidRPr="0061365B">
        <w:rPr>
          <w:rFonts w:ascii="Times New Roman" w:eastAsia="Calibri" w:hAnsi="Times New Roman" w:cs="Times New Roman"/>
          <w:szCs w:val="24"/>
        </w:rPr>
        <w:lastRenderedPageBreak/>
        <w:t>sostituzione delle serrature, perlustrazione dei luoghi, inventario dei beni mobili rinvenuti, verbalizzazione, ecc.) sino alla loro conclusione.</w:t>
      </w:r>
    </w:p>
    <w:p w:rsidR="000F4A54" w:rsidRPr="0061365B" w:rsidRDefault="000F4A54" w:rsidP="000F4A54">
      <w:pPr>
        <w:spacing w:line="276" w:lineRule="auto"/>
        <w:rPr>
          <w:rFonts w:ascii="Times New Roman" w:hAnsi="Times New Roman" w:cs="Times New Roman"/>
          <w:szCs w:val="24"/>
        </w:rPr>
      </w:pPr>
    </w:p>
    <w:p w:rsidR="000F4A54" w:rsidRPr="0061365B" w:rsidRDefault="000F4A54" w:rsidP="000F4A54">
      <w:pPr>
        <w:spacing w:line="276" w:lineRule="auto"/>
        <w:jc w:val="both"/>
        <w:rPr>
          <w:rFonts w:ascii="Times New Roman" w:hAnsi="Times New Roman" w:cs="Times New Roman"/>
          <w:szCs w:val="24"/>
        </w:rPr>
      </w:pPr>
      <w:r w:rsidRPr="0061365B">
        <w:rPr>
          <w:rFonts w:ascii="Times New Roman" w:hAnsi="Times New Roman" w:cs="Times New Roman"/>
          <w:szCs w:val="24"/>
        </w:rPr>
        <w:t xml:space="preserve">Pavia, </w:t>
      </w:r>
      <w:r w:rsidR="000F38F0">
        <w:rPr>
          <w:rFonts w:ascii="Times New Roman" w:hAnsi="Times New Roman" w:cs="Times New Roman"/>
          <w:szCs w:val="24"/>
        </w:rPr>
        <w:t>_________</w:t>
      </w:r>
      <w:r w:rsidRPr="0061365B">
        <w:rPr>
          <w:rFonts w:ascii="Times New Roman" w:hAnsi="Times New Roman" w:cs="Times New Roman"/>
          <w:szCs w:val="24"/>
        </w:rPr>
        <w:t xml:space="preserve"> </w:t>
      </w:r>
    </w:p>
    <w:p w:rsidR="000F4A54" w:rsidRPr="0061365B" w:rsidRDefault="000F4A54" w:rsidP="000F4A54">
      <w:pPr>
        <w:spacing w:line="276" w:lineRule="auto"/>
        <w:ind w:left="5760"/>
        <w:jc w:val="both"/>
        <w:rPr>
          <w:rFonts w:ascii="Times New Roman" w:hAnsi="Times New Roman" w:cs="Times New Roman"/>
          <w:szCs w:val="24"/>
        </w:rPr>
      </w:pPr>
      <w:r w:rsidRPr="0061365B">
        <w:rPr>
          <w:rFonts w:ascii="Times New Roman" w:hAnsi="Times New Roman" w:cs="Times New Roman"/>
          <w:szCs w:val="24"/>
        </w:rPr>
        <w:t xml:space="preserve">         Il G.E.</w:t>
      </w:r>
    </w:p>
    <w:p w:rsidR="00D057DD" w:rsidRPr="0061365B" w:rsidRDefault="00643B53" w:rsidP="0061365B">
      <w:pPr>
        <w:spacing w:line="276" w:lineRule="auto"/>
        <w:ind w:left="5760"/>
        <w:jc w:val="both"/>
        <w:rPr>
          <w:rFonts w:ascii="Times New Roman" w:hAnsi="Times New Roman" w:cs="Times New Roman"/>
          <w:szCs w:val="24"/>
        </w:rPr>
      </w:pPr>
      <w:r>
        <w:rPr>
          <w:rFonts w:ascii="Times New Roman" w:hAnsi="Times New Roman" w:cs="Times New Roman"/>
          <w:szCs w:val="24"/>
        </w:rPr>
        <w:t xml:space="preserve">    </w:t>
      </w:r>
      <w:bookmarkStart w:id="0" w:name="_GoBack"/>
      <w:bookmarkEnd w:id="0"/>
      <w:r>
        <w:rPr>
          <w:rFonts w:ascii="Times New Roman" w:hAnsi="Times New Roman" w:cs="Times New Roman"/>
          <w:szCs w:val="24"/>
        </w:rPr>
        <w:t>nome giudice</w:t>
      </w:r>
    </w:p>
    <w:sectPr w:rsidR="00D057DD" w:rsidRPr="0061365B">
      <w:footerReference w:type="even" r:id="rId8"/>
      <w:footerReference w:type="default" r:id="rId9"/>
      <w:pgSz w:w="11906" w:h="16838" w:code="9"/>
      <w:pgMar w:top="1021" w:right="1134" w:bottom="1021" w:left="1134"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9D2" w:rsidRDefault="00F459D2">
      <w:r>
        <w:separator/>
      </w:r>
    </w:p>
  </w:endnote>
  <w:endnote w:type="continuationSeparator" w:id="0">
    <w:p w:rsidR="00F459D2" w:rsidRDefault="00F4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186" w:rsidRDefault="0061365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AF2186" w:rsidRDefault="00F459D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186" w:rsidRPr="006E2CDF" w:rsidRDefault="00F459D2">
    <w:pPr>
      <w:pStyle w:val="Pidipagina"/>
      <w:jc w:val="both"/>
      <w:rPr>
        <w:rFonts w:ascii="Times New Roman" w:hAnsi="Times New Roman" w:cs="Times New Roman"/>
        <w:b/>
        <w:bCs/>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9D2" w:rsidRDefault="00F459D2">
      <w:r>
        <w:separator/>
      </w:r>
    </w:p>
  </w:footnote>
  <w:footnote w:type="continuationSeparator" w:id="0">
    <w:p w:rsidR="00F459D2" w:rsidRDefault="00F45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35A58"/>
    <w:multiLevelType w:val="hybridMultilevel"/>
    <w:tmpl w:val="CBE6E59C"/>
    <w:lvl w:ilvl="0" w:tplc="E23A6902">
      <w:start w:val="3"/>
      <w:numFmt w:val="bullet"/>
      <w:lvlText w:val="−"/>
      <w:lvlJc w:val="left"/>
      <w:pPr>
        <w:ind w:left="720" w:hanging="360"/>
      </w:pPr>
      <w:rPr>
        <w:rFonts w:ascii="Garamond" w:eastAsia="Times New Roman"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7A828A3"/>
    <w:multiLevelType w:val="hybridMultilevel"/>
    <w:tmpl w:val="EF5895AC"/>
    <w:lvl w:ilvl="0" w:tplc="E23A6902">
      <w:start w:val="3"/>
      <w:numFmt w:val="bullet"/>
      <w:lvlText w:val="−"/>
      <w:lvlJc w:val="left"/>
      <w:pPr>
        <w:ind w:left="360" w:hanging="360"/>
      </w:pPr>
      <w:rPr>
        <w:rFonts w:ascii="Garamond" w:eastAsia="Times New Roman" w:hAnsi="Garamond" w:cs="Times New Roman" w:hint="default"/>
      </w:rPr>
    </w:lvl>
    <w:lvl w:ilvl="1" w:tplc="04100003">
      <w:start w:val="1"/>
      <w:numFmt w:val="bullet"/>
      <w:lvlText w:val="o"/>
      <w:lvlJc w:val="left"/>
      <w:pPr>
        <w:ind w:left="1080" w:hanging="360"/>
      </w:pPr>
      <w:rPr>
        <w:rFonts w:ascii="Courier New" w:hAnsi="Courier New" w:cs="Courier New" w:hint="default"/>
      </w:rPr>
    </w:lvl>
    <w:lvl w:ilvl="2" w:tplc="66DC6090">
      <w:start w:val="1"/>
      <w:numFmt w:val="bullet"/>
      <w:lvlText w:val=""/>
      <w:lvlJc w:val="left"/>
      <w:pPr>
        <w:ind w:left="1800" w:hanging="360"/>
      </w:pPr>
      <w:rPr>
        <w:rFonts w:ascii="Webdings" w:hAnsi="Web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A54"/>
    <w:rsid w:val="00040A16"/>
    <w:rsid w:val="00084F48"/>
    <w:rsid w:val="000F38F0"/>
    <w:rsid w:val="000F4A54"/>
    <w:rsid w:val="00182A25"/>
    <w:rsid w:val="002F0D70"/>
    <w:rsid w:val="00502D47"/>
    <w:rsid w:val="00592C6B"/>
    <w:rsid w:val="0061365B"/>
    <w:rsid w:val="00643B53"/>
    <w:rsid w:val="006E72D1"/>
    <w:rsid w:val="00717841"/>
    <w:rsid w:val="00727110"/>
    <w:rsid w:val="0080339D"/>
    <w:rsid w:val="00843343"/>
    <w:rsid w:val="009B0E11"/>
    <w:rsid w:val="009D3FB5"/>
    <w:rsid w:val="00D057DD"/>
    <w:rsid w:val="00D41565"/>
    <w:rsid w:val="00DB0357"/>
    <w:rsid w:val="00DB332E"/>
    <w:rsid w:val="00E81CC5"/>
    <w:rsid w:val="00EA23C9"/>
    <w:rsid w:val="00F459D2"/>
    <w:rsid w:val="00F92D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02E2"/>
  <w15:docId w15:val="{2D5DA720-AF02-453A-B3A5-982C746C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0F4A54"/>
    <w:pPr>
      <w:spacing w:after="0" w:line="240" w:lineRule="auto"/>
    </w:pPr>
    <w:rPr>
      <w:rFonts w:ascii="Century Schoolbook" w:eastAsia="Times New Roman" w:hAnsi="Century Schoolbook" w:cs="Arial"/>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F4A54"/>
    <w:pPr>
      <w:tabs>
        <w:tab w:val="center" w:pos="4819"/>
        <w:tab w:val="right" w:pos="9638"/>
      </w:tabs>
    </w:pPr>
  </w:style>
  <w:style w:type="character" w:customStyle="1" w:styleId="PidipaginaCarattere">
    <w:name w:val="Piè di pagina Carattere"/>
    <w:basedOn w:val="Carpredefinitoparagrafo"/>
    <w:link w:val="Pidipagina"/>
    <w:rsid w:val="000F4A54"/>
    <w:rPr>
      <w:rFonts w:ascii="Century Schoolbook" w:eastAsia="Times New Roman" w:hAnsi="Century Schoolbook" w:cs="Arial"/>
      <w:sz w:val="24"/>
      <w:szCs w:val="20"/>
      <w:lang w:eastAsia="it-IT"/>
    </w:rPr>
  </w:style>
  <w:style w:type="character" w:styleId="Numeropagina">
    <w:name w:val="page number"/>
    <w:basedOn w:val="Carpredefinitoparagrafo"/>
    <w:rsid w:val="000F4A54"/>
  </w:style>
  <w:style w:type="paragraph" w:styleId="Testofumetto">
    <w:name w:val="Balloon Text"/>
    <w:basedOn w:val="Normale"/>
    <w:link w:val="TestofumettoCarattere"/>
    <w:uiPriority w:val="99"/>
    <w:semiHidden/>
    <w:unhideWhenUsed/>
    <w:rsid w:val="000F4A5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4A5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1390</Words>
  <Characters>7926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Rocca</dc:creator>
  <cp:lastModifiedBy>Francesca Paola Claris Appiani</cp:lastModifiedBy>
  <cp:revision>3</cp:revision>
  <dcterms:created xsi:type="dcterms:W3CDTF">2024-10-28T17:15:00Z</dcterms:created>
  <dcterms:modified xsi:type="dcterms:W3CDTF">2024-10-28T17:16:00Z</dcterms:modified>
</cp:coreProperties>
</file>